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CE" w:rsidRPr="0012322A" w:rsidRDefault="000348CE" w:rsidP="00816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24 березня 2025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12322A" w:rsidRPr="0012322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12322A" w:rsidRPr="0012322A">
        <w:rPr>
          <w:rFonts w:ascii="Times New Roman" w:hAnsi="Times New Roman" w:cs="Times New Roman"/>
          <w:sz w:val="28"/>
          <w:szCs w:val="28"/>
        </w:rPr>
        <w:t>Державний архів Хмельницької</w:t>
      </w:r>
      <w:r w:rsidR="0012322A" w:rsidRPr="001232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2322A" w:rsidRPr="0012322A">
        <w:rPr>
          <w:rFonts w:ascii="Times New Roman" w:hAnsi="Times New Roman" w:cs="Times New Roman"/>
          <w:sz w:val="28"/>
          <w:szCs w:val="28"/>
        </w:rPr>
        <w:t>області</w:t>
      </w:r>
      <w:r w:rsidR="0012322A" w:rsidRPr="0012322A">
        <w:rPr>
          <w:rFonts w:ascii="Times New Roman" w:hAnsi="Times New Roman" w:cs="Times New Roman"/>
          <w:sz w:val="28"/>
          <w:szCs w:val="28"/>
          <w:lang w:val="ru-RU"/>
        </w:rPr>
        <w:t>, м</w:t>
      </w:r>
      <w:r w:rsidR="0012322A" w:rsidRPr="0012322A">
        <w:rPr>
          <w:rFonts w:ascii="Times New Roman" w:hAnsi="Times New Roman" w:cs="Times New Roman"/>
          <w:sz w:val="28"/>
          <w:szCs w:val="28"/>
        </w:rPr>
        <w:t>істо Хмельницький, Хмельницький район, Хмельницька область).</w:t>
      </w:r>
    </w:p>
    <w:p w:rsidR="000348CE" w:rsidRPr="009E58B2" w:rsidRDefault="000348CE" w:rsidP="00816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>
        <w:rPr>
          <w:rFonts w:ascii="Times New Roman" w:hAnsi="Times New Roman" w:cs="Times New Roman"/>
          <w:sz w:val="28"/>
          <w:szCs w:val="28"/>
        </w:rPr>
        <w:t xml:space="preserve"> І-21; І-41.</w:t>
      </w:r>
    </w:p>
    <w:p w:rsidR="000348CE" w:rsidRPr="00C316D4" w:rsidRDefault="000348CE" w:rsidP="008167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83A">
        <w:rPr>
          <w:rFonts w:ascii="Times New Roman" w:hAnsi="Times New Roman" w:cs="Times New Roman"/>
          <w:sz w:val="28"/>
          <w:szCs w:val="28"/>
        </w:rPr>
        <w:t>Новітня історія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8CE" w:rsidRPr="00C316D4" w:rsidRDefault="000348CE" w:rsidP="008167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Олійник Юрій Ва</w:t>
      </w:r>
      <w:proofErr w:type="spellEnd"/>
      <w:r>
        <w:rPr>
          <w:rFonts w:ascii="Times New Roman" w:hAnsi="Times New Roman" w:cs="Times New Roman"/>
          <w:sz w:val="28"/>
          <w:szCs w:val="28"/>
        </w:rPr>
        <w:t>сильович – н</w:t>
      </w:r>
      <w:r w:rsidRPr="000348CE">
        <w:rPr>
          <w:rFonts w:ascii="Times New Roman" w:hAnsi="Times New Roman" w:cs="Times New Roman"/>
          <w:sz w:val="28"/>
          <w:szCs w:val="28"/>
        </w:rPr>
        <w:t>ачальник відділу публікаційної та видавничої роботи, кандидат історичних наук</w:t>
      </w:r>
    </w:p>
    <w:p w:rsidR="000348CE" w:rsidRPr="009E58B2" w:rsidRDefault="000348CE" w:rsidP="008167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8CE">
        <w:rPr>
          <w:rFonts w:ascii="Times New Roman" w:hAnsi="Times New Roman" w:cs="Times New Roman"/>
          <w:bCs/>
          <w:iCs/>
          <w:sz w:val="28"/>
          <w:szCs w:val="28"/>
        </w:rPr>
        <w:t>Хмельниччина в роки Другої світової війни: події, історії, факти. За матеріалами</w:t>
      </w:r>
      <w:bookmarkStart w:id="0" w:name="_GoBack"/>
      <w:bookmarkEnd w:id="0"/>
      <w:r w:rsidRPr="000348CE">
        <w:rPr>
          <w:rFonts w:ascii="Times New Roman" w:hAnsi="Times New Roman" w:cs="Times New Roman"/>
          <w:bCs/>
          <w:iCs/>
          <w:sz w:val="28"/>
          <w:szCs w:val="28"/>
        </w:rPr>
        <w:t xml:space="preserve"> Державного архіву Хмельницької област</w:t>
      </w:r>
      <w:r>
        <w:rPr>
          <w:rFonts w:ascii="Times New Roman" w:hAnsi="Times New Roman" w:cs="Times New Roman"/>
          <w:bCs/>
          <w:iCs/>
          <w:sz w:val="28"/>
          <w:szCs w:val="28"/>
        </w:rPr>
        <w:t>і.</w:t>
      </w:r>
    </w:p>
    <w:p w:rsidR="000348CE" w:rsidRPr="000348CE" w:rsidRDefault="000348CE" w:rsidP="008167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0348CE">
        <w:rPr>
          <w:rFonts w:ascii="Times New Roman" w:hAnsi="Times New Roman" w:cs="Times New Roman"/>
          <w:sz w:val="28"/>
          <w:szCs w:val="28"/>
        </w:rPr>
        <w:t xml:space="preserve">Особливу цікавість у здобувачів вищої освіти викликало розгортання Руху Опору на Хмельниччині, а також воєнне соціально-економічне повсякдення пересічних мешканців. Лектор також охарактеризував особливості окупаційної політики націонал-соціалістичної Німеччини на наших теренах. Зокрема, охарактеризовано її грабіжницько-насильницький та геноцидний характер щодо місцевого населення, особливо євреїв. Окрему увагу лектор звернув на табори для </w:t>
      </w:r>
      <w:proofErr w:type="spellStart"/>
      <w:r w:rsidRPr="000348CE">
        <w:rPr>
          <w:rFonts w:ascii="Times New Roman" w:hAnsi="Times New Roman" w:cs="Times New Roman"/>
          <w:sz w:val="28"/>
          <w:szCs w:val="28"/>
        </w:rPr>
        <w:t>совєтс</w:t>
      </w:r>
      <w:r w:rsidR="000A7B5A">
        <w:rPr>
          <w:rFonts w:ascii="Times New Roman" w:hAnsi="Times New Roman" w:cs="Times New Roman"/>
          <w:sz w:val="28"/>
          <w:szCs w:val="28"/>
        </w:rPr>
        <w:t>ьких</w:t>
      </w:r>
      <w:proofErr w:type="spellEnd"/>
      <w:r w:rsidR="000A7B5A">
        <w:rPr>
          <w:rFonts w:ascii="Times New Roman" w:hAnsi="Times New Roman" w:cs="Times New Roman"/>
          <w:sz w:val="28"/>
          <w:szCs w:val="28"/>
        </w:rPr>
        <w:t xml:space="preserve"> військовополонених як у м. </w:t>
      </w:r>
      <w:r w:rsidRPr="000348CE">
        <w:rPr>
          <w:rFonts w:ascii="Times New Roman" w:hAnsi="Times New Roman" w:cs="Times New Roman"/>
          <w:sz w:val="28"/>
          <w:szCs w:val="28"/>
        </w:rPr>
        <w:t>Проскурові, так і області. Не оминули в розмові й деталі «Проскурівсько-Чернівецької» наступальної операції. В ході заняття студенти ознайомилися з науковими монографіями та збірниками документів. Особливу цікавість викликала періодична преса 1941-1943 рр. Одночасно, здобувачі дізналися з матеріалів преси про масове знищення цивільного населення міста і області репресивними органами НКВД СССР незадовго до німецької окупації.</w:t>
      </w:r>
    </w:p>
    <w:p w:rsidR="008F7596" w:rsidRPr="000348CE" w:rsidRDefault="000348CE" w:rsidP="00034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7DD9478C" wp14:editId="139AB6C8">
            <wp:extent cx="6303982" cy="6303982"/>
            <wp:effectExtent l="0" t="0" r="1905" b="1905"/>
            <wp:docPr id="1" name="Рисунок 1" descr="E:\Гостьові лекції\Колаж 24 березня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24 березня 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35" cy="6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0348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CE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348C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A7B5A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322A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28A4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16722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AF5173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7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58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79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4</cp:revision>
  <dcterms:created xsi:type="dcterms:W3CDTF">2025-08-13T15:59:00Z</dcterms:created>
  <dcterms:modified xsi:type="dcterms:W3CDTF">2025-08-15T14:26:00Z</dcterms:modified>
</cp:coreProperties>
</file>